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5F5A08">
        <w:rPr>
          <w:rFonts w:ascii="Cambria" w:hAnsi="Cambria"/>
          <w:b/>
        </w:rPr>
        <w:t>Modernizacja oczyszczalni ścieków w Solcu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5F5A08">
        <w:rPr>
          <w:rFonts w:ascii="Cambria" w:eastAsia="Courier New" w:hAnsi="Cambria"/>
        </w:rPr>
        <w:t>RGKOŚiI.271.3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 w:rsidR="005F5A08">
        <w:rPr>
          <w:rFonts w:ascii="Cambria" w:hAnsi="Cambria"/>
          <w:color w:val="000000"/>
          <w:highlight w:val="white"/>
        </w:rPr>
        <w:t>7</w:t>
      </w:r>
      <w:r>
        <w:rPr>
          <w:rFonts w:ascii="Cambria" w:hAnsi="Cambria"/>
          <w:color w:val="000000"/>
          <w:highlight w:val="white"/>
        </w:rPr>
        <w:t xml:space="preserve">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</w:t>
      </w:r>
      <w:proofErr w:type="spellStart"/>
      <w:r w:rsidRPr="00690AC6">
        <w:rPr>
          <w:rFonts w:ascii="Cambria" w:hAnsi="Cambria"/>
        </w:rPr>
        <w:t>wewnątrzwspólnotowego</w:t>
      </w:r>
      <w:proofErr w:type="spellEnd"/>
      <w:r w:rsidRPr="00690AC6">
        <w:rPr>
          <w:rFonts w:ascii="Cambria" w:hAnsi="Cambria"/>
        </w:rPr>
        <w:t xml:space="preserve">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mechanizmu odwróconego obciążenia, o którym mowa w art. 17 ust. 1 </w:t>
      </w:r>
      <w:proofErr w:type="spellStart"/>
      <w:r w:rsidRPr="00690AC6">
        <w:rPr>
          <w:rFonts w:ascii="Cambria" w:hAnsi="Cambria"/>
        </w:rPr>
        <w:t>pkt</w:t>
      </w:r>
      <w:proofErr w:type="spellEnd"/>
      <w:r w:rsidRPr="00690AC6">
        <w:rPr>
          <w:rFonts w:ascii="Cambria" w:hAnsi="Cambria"/>
        </w:rPr>
        <w:t xml:space="preserve">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</w:t>
      </w:r>
      <w:proofErr w:type="spellStart"/>
      <w:r w:rsidRPr="00690AC6">
        <w:rPr>
          <w:rFonts w:ascii="Cambria" w:eastAsia="Calibri" w:hAnsi="Cambria"/>
          <w:color w:val="000000"/>
        </w:rPr>
        <w:t>Mikroprzedsiębiorstwo</w:t>
      </w:r>
      <w:proofErr w:type="spellEnd"/>
      <w:r w:rsidRPr="00690AC6">
        <w:rPr>
          <w:rFonts w:ascii="Cambria" w:eastAsia="Calibri" w:hAnsi="Cambria"/>
          <w:color w:val="000000"/>
        </w:rPr>
        <w:t xml:space="preserve">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 xml:space="preserve">-Średnie przedsiębiorstwa: przedsiębiorstwa, które nie są </w:t>
      </w:r>
      <w:proofErr w:type="spellStart"/>
      <w:r w:rsidRPr="00690AC6">
        <w:rPr>
          <w:rFonts w:ascii="Cambria" w:eastAsia="Calibri" w:hAnsi="Cambria"/>
          <w:color w:val="000000"/>
        </w:rPr>
        <w:t>mikroprzedsiębiorstwami</w:t>
      </w:r>
      <w:proofErr w:type="spellEnd"/>
      <w:r w:rsidRPr="00690AC6">
        <w:rPr>
          <w:rFonts w:ascii="Cambria" w:eastAsia="Calibri" w:hAnsi="Cambria"/>
          <w:color w:val="00000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C345E9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 w:rsidRPr="00C345E9"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C345E9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 w:rsidRPr="00C345E9"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0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 xml:space="preserve">1. Zamawiający zaleca przed podpisaniem, zapisanie niniejszego dokumentu w formacie </w:t>
      </w:r>
      <w:proofErr w:type="spellStart"/>
      <w:r w:rsidRPr="00690AC6">
        <w:rPr>
          <w:rFonts w:ascii="Cambria" w:eastAsia="Calibri" w:hAnsi="Cambria"/>
          <w:bCs/>
          <w:lang w:eastAsia="en-US"/>
        </w:rPr>
        <w:t>.pd</w:t>
      </w:r>
      <w:proofErr w:type="spellEnd"/>
      <w:r w:rsidRPr="00690AC6">
        <w:rPr>
          <w:rFonts w:ascii="Cambria" w:eastAsia="Calibri" w:hAnsi="Cambria"/>
          <w:bCs/>
          <w:lang w:eastAsia="en-US"/>
        </w:rPr>
        <w:t>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0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0AC6"/>
    <w:rsid w:val="001C2984"/>
    <w:rsid w:val="005F5A08"/>
    <w:rsid w:val="006115A7"/>
    <w:rsid w:val="00690AC6"/>
    <w:rsid w:val="00783F4D"/>
    <w:rsid w:val="00C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4</cp:revision>
  <dcterms:created xsi:type="dcterms:W3CDTF">2022-02-16T19:18:00Z</dcterms:created>
  <dcterms:modified xsi:type="dcterms:W3CDTF">2022-02-25T16:56:00Z</dcterms:modified>
</cp:coreProperties>
</file>